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5764A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4E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C77E48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Линейные операции над векторами.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вектора и его основными понятиями, с правилами геометрического выполнения сложения, вычитания векторов и умножения вектора на действительное число, начать формирование умений и навыков выполнения операций с векторами геометрически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вектор и его основные понятия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правила сложения, вычитания векторов и умножения вектора на действительное число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выполнения операций с векторами геометрически.</w:t>
            </w:r>
          </w:p>
        </w:tc>
        <w:tc>
          <w:tcPr>
            <w:tcW w:w="1849" w:type="dxa"/>
            <w:vMerge w:val="restart"/>
          </w:tcPr>
          <w:p w:rsidR="00E60A15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вектор?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Какой вектор называется нулевым?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Какой вектор называется единичным?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Когда векторы коллинеарны?</w:t>
            </w:r>
          </w:p>
          <w:p w:rsidR="00EB36A1" w:rsidRDefault="00EB36A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25C8A">
              <w:rPr>
                <w:rFonts w:ascii="Times New Roman" w:hAnsi="Times New Roman" w:cs="Times New Roman"/>
                <w:sz w:val="24"/>
                <w:szCs w:val="24"/>
              </w:rPr>
              <w:t>Когда векторы сонаправлены?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Когда векторы компланарны?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Когда векторы равны?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Как сложить векторы по правилу треугольника?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Как сложить векторы по правилу параллелограмма?</w:t>
            </w:r>
          </w:p>
          <w:p w:rsidR="00425C8A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разность векторов?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Как построить произведение векторов на действительное число?</w:t>
            </w:r>
          </w:p>
        </w:tc>
        <w:tc>
          <w:tcPr>
            <w:tcW w:w="1849" w:type="dxa"/>
            <w:vMerge w:val="restart"/>
          </w:tcPr>
          <w:p w:rsidR="00697F7C" w:rsidRPr="006B7F4A" w:rsidRDefault="00425C8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 составить конспект, нарисовать три неколлинеарных (непараллельных) вектора</w:t>
            </w:r>
            <w:r w:rsidR="00285CE4">
              <w:rPr>
                <w:rFonts w:ascii="Times New Roman" w:hAnsi="Times New Roman"/>
                <w:sz w:val="24"/>
                <w:szCs w:val="24"/>
              </w:rPr>
              <w:t xml:space="preserve"> и построить на одном рисунке 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 </m:t>
                  </m:r>
                </m:e>
              </m:acc>
            </m:oMath>
            <w:r w:rsidR="00285CE4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</m:acc>
            </m:oMath>
            <w:r w:rsidR="00285C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</m:acc>
            </m:oMath>
            <w:r w:rsidR="00285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5764A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пространствееное</w:t>
            </w:r>
            <w:r w:rsidR="005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C94953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764A8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r w:rsidR="005764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A8" w:rsidRPr="005764A8" w:rsidRDefault="005764A8" w:rsidP="005764A8">
      <w:pPr>
        <w:rPr>
          <w:rFonts w:ascii="Times New Roman" w:hAnsi="Times New Roman" w:cs="Times New Roman"/>
          <w:sz w:val="28"/>
          <w:szCs w:val="28"/>
        </w:rPr>
      </w:pPr>
      <w:r w:rsidRPr="005764A8"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</w:t>
      </w:r>
      <w:r w:rsidR="00353A16">
        <w:rPr>
          <w:rFonts w:ascii="Times New Roman" w:hAnsi="Times New Roman" w:cs="Times New Roman"/>
          <w:sz w:val="28"/>
          <w:szCs w:val="28"/>
        </w:rPr>
        <w:t>VJ6h).  Фото конспекта отправьте</w:t>
      </w:r>
      <w:r w:rsidRPr="005764A8">
        <w:rPr>
          <w:rFonts w:ascii="Times New Roman" w:hAnsi="Times New Roman" w:cs="Times New Roman"/>
          <w:sz w:val="28"/>
          <w:szCs w:val="28"/>
        </w:rPr>
        <w:t xml:space="preserve">  на почту </w:t>
      </w:r>
      <w:r w:rsidRPr="00576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Pr="005764A8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Pr="00576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Pr="005764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76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5764A8">
        <w:rPr>
          <w:rFonts w:ascii="Times New Roman" w:hAnsi="Times New Roman" w:cs="Times New Roman"/>
          <w:sz w:val="28"/>
          <w:szCs w:val="28"/>
        </w:rPr>
        <w:t xml:space="preserve"> до</w:t>
      </w:r>
      <w:r w:rsidRPr="00576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4A8">
        <w:rPr>
          <w:rFonts w:ascii="Times New Roman" w:hAnsi="Times New Roman" w:cs="Times New Roman"/>
          <w:sz w:val="28"/>
          <w:szCs w:val="28"/>
        </w:rPr>
        <w:t xml:space="preserve">08.11.21 включительно. Работа должна быть выполнена в рамках рабочего времени, отведенного на занятие по математике. </w:t>
      </w:r>
      <w:r w:rsidRPr="005764A8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5764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D302B" w:rsidRPr="005764A8" w:rsidRDefault="008D302B" w:rsidP="00697F7C">
      <w:pPr>
        <w:rPr>
          <w:rFonts w:ascii="Times New Roman" w:hAnsi="Times New Roman" w:cs="Times New Roman"/>
          <w:sz w:val="28"/>
          <w:szCs w:val="28"/>
        </w:rPr>
      </w:pPr>
    </w:p>
    <w:p w:rsidR="00C77E48" w:rsidRPr="005764A8" w:rsidRDefault="005764A8" w:rsidP="00C77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64A8">
        <w:rPr>
          <w:rFonts w:ascii="Times New Roman" w:hAnsi="Times New Roman" w:cs="Times New Roman"/>
          <w:b/>
          <w:sz w:val="28"/>
          <w:szCs w:val="28"/>
        </w:rPr>
        <w:t>08</w:t>
      </w:r>
      <w:r w:rsidR="00697F7C" w:rsidRPr="005764A8">
        <w:rPr>
          <w:rFonts w:ascii="Times New Roman" w:hAnsi="Times New Roman" w:cs="Times New Roman"/>
          <w:b/>
          <w:sz w:val="28"/>
          <w:szCs w:val="28"/>
        </w:rPr>
        <w:t>.</w:t>
      </w:r>
      <w:r w:rsidR="00C44EF5" w:rsidRPr="005764A8">
        <w:rPr>
          <w:rFonts w:ascii="Times New Roman" w:hAnsi="Times New Roman" w:cs="Times New Roman"/>
          <w:b/>
          <w:sz w:val="28"/>
          <w:szCs w:val="28"/>
        </w:rPr>
        <w:t>11</w:t>
      </w:r>
    </w:p>
    <w:p w:rsidR="00C77E48" w:rsidRPr="005764A8" w:rsidRDefault="00C77E48" w:rsidP="00C77E4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764A8">
        <w:rPr>
          <w:rFonts w:ascii="Times New Roman" w:hAnsi="Times New Roman" w:cs="Times New Roman"/>
          <w:b/>
          <w:bCs/>
          <w:sz w:val="28"/>
          <w:szCs w:val="28"/>
        </w:rPr>
        <w:t>Векторы. Линейные операции над векторами.</w:t>
      </w:r>
    </w:p>
    <w:p w:rsidR="008D302B" w:rsidRPr="005764A8" w:rsidRDefault="00C77E48" w:rsidP="00220D3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64A8">
        <w:rPr>
          <w:rFonts w:ascii="Times New Roman" w:hAnsi="Times New Roman" w:cs="Times New Roman"/>
          <w:b/>
          <w:sz w:val="28"/>
          <w:szCs w:val="28"/>
        </w:rPr>
        <w:t>1) Начинаем изучение нового раздела математики «Векторная алгебра».</w:t>
      </w:r>
      <w:r w:rsidR="00F44222" w:rsidRPr="005764A8">
        <w:rPr>
          <w:rFonts w:ascii="Times New Roman" w:hAnsi="Times New Roman" w:cs="Times New Roman"/>
          <w:b/>
          <w:sz w:val="28"/>
          <w:szCs w:val="28"/>
        </w:rPr>
        <w:t xml:space="preserve"> Мотивация изучения</w:t>
      </w:r>
      <w:r w:rsidR="00220D32" w:rsidRPr="00576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32" w:rsidRPr="005764A8"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(ознакомиться)</w:t>
      </w:r>
      <w:r w:rsidR="00F44222" w:rsidRPr="005764A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44222" w:rsidRPr="005764A8" w:rsidRDefault="00C77E48" w:rsidP="0054318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4A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Векторная алгебра</w:t>
      </w:r>
      <w:r w:rsidRPr="005764A8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разделом математики, ответственным за изучение систем линейных уравнений, векторов, матриц, векторных пространств и их линейных преобразований. Это связано с такими областями, как инжиниринг, решение дифференциальных уравнений, функциональный анализ, исследование операций, компьютерная графика и другие.</w:t>
      </w:r>
    </w:p>
    <w:p w:rsidR="00F44222" w:rsidRPr="005764A8" w:rsidRDefault="00F44222" w:rsidP="00F442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Другой областью, в которой была принята векторная алгебра, является физика, поскольку с ее помощью было разработано изучение физических явлений, описывающих их с помощью векторов. Это сделало возможным лучшее понимание вселенной.</w:t>
      </w:r>
    </w:p>
    <w:p w:rsidR="00F44222" w:rsidRPr="005764A8" w:rsidRDefault="00F44222" w:rsidP="0054318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>Векторная алгебра изучается через три основы:</w:t>
      </w:r>
    </w:p>
    <w:p w:rsidR="00F44222" w:rsidRPr="005764A8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</w:t>
      </w:r>
    </w:p>
    <w:p w:rsidR="00F44222" w:rsidRPr="005764A8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4222" w:rsidRPr="005764A8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>Векторы представлены линиями, которые имеют ориентацию, а такие операции, как сложение, вычитание и умножение на действительные числа, определяются с помощью геометрических методов.</w:t>
      </w:r>
    </w:p>
    <w:p w:rsidR="00F44222" w:rsidRPr="005764A8" w:rsidRDefault="00F44222" w:rsidP="00F442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22" w:rsidRPr="005764A8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</w:t>
      </w:r>
    </w:p>
    <w:p w:rsidR="00F44222" w:rsidRPr="005764A8" w:rsidRDefault="00F44222" w:rsidP="0054318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>Описание векторов и их операций выполняется с помощью чисел, называемых компонентами. Этот тип описания является результатом геометрического представления, потому что используется система координат.</w:t>
      </w:r>
    </w:p>
    <w:p w:rsidR="00F44222" w:rsidRPr="005764A8" w:rsidRDefault="00F44222" w:rsidP="00F442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22" w:rsidRPr="005764A8" w:rsidRDefault="00F44222" w:rsidP="0054318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bCs/>
          <w:sz w:val="28"/>
          <w:szCs w:val="28"/>
        </w:rPr>
        <w:t>аксиоматически</w:t>
      </w:r>
    </w:p>
    <w:p w:rsidR="00F44222" w:rsidRPr="005764A8" w:rsidRDefault="00F44222" w:rsidP="0054318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 xml:space="preserve">Описание векторов производится независимо от системы координат или любого типа геометрического представления. Изучение фигур в пространстве осуществляется через их представление в системе отсчета, которая может быть в одном или нескольких измерениях. </w:t>
      </w:r>
    </w:p>
    <w:p w:rsidR="00F44222" w:rsidRPr="005764A8" w:rsidRDefault="00F44222" w:rsidP="0054318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>Изучение векторной алгебры мы начнем с изучения геометрической основы.</w:t>
      </w:r>
    </w:p>
    <w:p w:rsidR="00F44222" w:rsidRPr="005764A8" w:rsidRDefault="00F44222" w:rsidP="00220D32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sz w:val="28"/>
          <w:szCs w:val="28"/>
        </w:rPr>
        <w:t>2) Определим понятие вектора</w:t>
      </w:r>
      <w:r w:rsidR="00220D32" w:rsidRPr="00576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5764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Pr="005764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>В математике, физике, электротехнике, механике и других прикладных науках приходится иметь дело с величинами двух видов: скалярными и векторными.</w:t>
      </w:r>
    </w:p>
    <w:p w:rsidR="00543186" w:rsidRPr="005764A8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Скалярнойвеличиной, или скаляром, называется величина, котораяхарактеризуетсятолько числом.</w:t>
      </w:r>
    </w:p>
    <w:p w:rsidR="00543186" w:rsidRPr="005764A8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Векторнойвеличинойназывается величина, котораяхарактеризуется, помимо числа, еще и направлением в пространстве.</w:t>
      </w:r>
    </w:p>
    <w:p w:rsidR="00543186" w:rsidRPr="005764A8" w:rsidRDefault="00F93C6A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C6A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pict>
          <v:group id="_x0000_s1044" style="position:absolute;left:0;text-align:left;margin-left:81pt;margin-top:35.1pt;width:162pt;height:81pt;z-index:251659264" coordorigin="2754,5301" coordsize="324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374;top:6021;width:499;height:737;mso-wrap-style:none" stroked="f">
              <v:textbox style="mso-fit-shape-to-text:t">
                <w:txbxContent>
                  <w:p w:rsidR="00543186" w:rsidRPr="003242DC" w:rsidRDefault="00543186" w:rsidP="00543186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 w:rsidRPr="003242DC">
                      <w:rPr>
                        <w:position w:val="-6"/>
                        <w:sz w:val="28"/>
                        <w:szCs w:val="28"/>
                        <w:lang w:val="uk-UA"/>
                      </w:rPr>
                      <w:object w:dxaOrig="200" w:dyaOrig="33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2" type="#_x0000_t75" style="width:10.3pt;height:16.95pt" o:ole="">
                          <v:imagedata r:id="rId5" o:title=""/>
                        </v:shape>
                        <o:OLEObject Type="Embed" ProgID="Equation.3" ShapeID="_x0000_i1032" DrawAspect="Content" ObjectID="_1697448214" r:id="rId6"/>
                      </w:object>
                    </w:r>
                  </w:p>
                </w:txbxContent>
              </v:textbox>
            </v:shape>
            <v:shape id="_x0000_s1046" type="#_x0000_t202" style="position:absolute;left:5454;top:5301;width:540;height:540" stroked="f">
              <v:textbox>
                <w:txbxContent>
                  <w:p w:rsidR="00543186" w:rsidRPr="003242DC" w:rsidRDefault="00543186" w:rsidP="00543186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В</w:t>
                    </w:r>
                  </w:p>
                </w:txbxContent>
              </v:textbox>
            </v:shape>
            <v:line id="_x0000_s1047" style="position:absolute;flip:y" from="3114,5484" to="5634,6564" strokeweight="1.5pt">
              <v:stroke endarrow="block"/>
            </v:line>
            <v:shape id="_x0000_s1048" type="#_x0000_t202" style="position:absolute;left:2754;top:6381;width:540;height:540" stroked="f">
              <v:textbox>
                <w:txbxContent>
                  <w:p w:rsidR="00543186" w:rsidRPr="003242DC" w:rsidRDefault="00543186" w:rsidP="00543186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А</w:t>
                    </w:r>
                  </w:p>
                </w:txbxContent>
              </v:textbox>
            </v:shape>
          </v:group>
        </w:pict>
      </w:r>
      <w:r w:rsidR="00543186" w:rsidRPr="005764A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543186" w:rsidRPr="005764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ектором</w:t>
      </w:r>
      <w:r w:rsidR="00543186"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называетсянаправленныйотрезок, то естьотрезок, начало и конецкоторогоуказаны.</w:t>
      </w:r>
    </w:p>
    <w:p w:rsidR="00543186" w:rsidRPr="005764A8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3186" w:rsidRPr="005764A8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3186" w:rsidRPr="005764A8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CE4" w:rsidRPr="005764A8" w:rsidRDefault="00285CE4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5CE4" w:rsidRPr="005764A8" w:rsidRDefault="00285CE4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5CE4" w:rsidRPr="005764A8" w:rsidRDefault="00285CE4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3186" w:rsidRPr="005764A8" w:rsidRDefault="00543186" w:rsidP="00543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4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Длиной</w: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или модулем вектора </w:t>
      </w:r>
      <w:r w:rsidRPr="005764A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759" w:dyaOrig="340">
          <v:shape id="_x0000_i1025" type="#_x0000_t75" style="width:38.1pt;height:16.95pt" o:ole="">
            <v:imagedata r:id="rId7" o:title=""/>
          </v:shape>
          <o:OLEObject Type="Embed" ProgID="Equation.3" ShapeID="_x0000_i1025" DrawAspect="Content" ObjectID="_1697448207" r:id="rId8"/>
        </w:objec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называетсядлинаотрезка АВ, котораяобозначается символами │</w:t>
      </w:r>
      <w:r w:rsidRPr="005764A8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400" w:dyaOrig="320">
          <v:shape id="_x0000_i1026" type="#_x0000_t75" style="width:19.95pt;height:15.75pt" o:ole="">
            <v:imagedata r:id="rId9" o:title=""/>
          </v:shape>
          <o:OLEObject Type="Embed" ProgID="Equation.3" ShapeID="_x0000_i1026" DrawAspect="Content" ObjectID="_1697448208" r:id="rId10"/>
        </w:objec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│ или │</w:t>
      </w:r>
      <w:r w:rsidRPr="005764A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7" type="#_x0000_t75" style="width:10.3pt;height:16.95pt" o:ole="">
            <v:imagedata r:id="rId11" o:title=""/>
          </v:shape>
          <o:OLEObject Type="Embed" ProgID="Equation.3" ShapeID="_x0000_i1027" DrawAspect="Content" ObjectID="_1697448209" r:id="rId12"/>
        </w:objec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│.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5764A8">
        <w:rPr>
          <w:rFonts w:ascii="Times New Roman" w:eastAsia="Meiryo" w:hAnsi="Times New Roman" w:cs="Times New Roman"/>
          <w:i/>
          <w:sz w:val="28"/>
          <w:szCs w:val="28"/>
        </w:rPr>
        <w:t>Нулевым</w:t>
      </w:r>
      <w:r w:rsidRPr="005764A8">
        <w:rPr>
          <w:rFonts w:ascii="Times New Roman" w:eastAsia="Meiryo" w:hAnsi="Times New Roman" w:cs="Times New Roman"/>
          <w:sz w:val="28"/>
          <w:szCs w:val="28"/>
        </w:rPr>
        <w:t xml:space="preserve"> называется такой вектор, у которого начало и конец совпадают. Этот вектор обозначают </w:t>
      </w:r>
      <w:r w:rsidRPr="005764A8">
        <w:rPr>
          <w:rFonts w:ascii="Times New Roman" w:eastAsia="Meiryo" w:hAnsi="Times New Roman" w:cs="Times New Roman"/>
          <w:position w:val="-6"/>
          <w:sz w:val="28"/>
          <w:szCs w:val="28"/>
        </w:rPr>
        <w:object w:dxaOrig="200" w:dyaOrig="339">
          <v:shape id="_x0000_i1028" type="#_x0000_t75" style="width:10.3pt;height:16.95pt" o:ole="">
            <v:imagedata r:id="rId13" o:title=""/>
          </v:shape>
          <o:OLEObject Type="Embed" ProgID="Equation.3" ShapeID="_x0000_i1028" DrawAspect="Content" ObjectID="_1697448210" r:id="rId14"/>
        </w:object>
      </w:r>
      <w:r w:rsidRPr="005764A8">
        <w:rPr>
          <w:rFonts w:ascii="Times New Roman" w:eastAsia="Meiryo" w:hAnsi="Times New Roman" w:cs="Times New Roman"/>
          <w:sz w:val="28"/>
          <w:szCs w:val="28"/>
        </w:rPr>
        <w:t>. Длина нулевого вектора равна нулю. Направление этого вектора считают неопределенным. Иногда удобно считать нулевой вектор параллельным (коллинеарным) или перпендикулярным любому вектору.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Вектор, длинакоторогоравнаединице, называется</w:t>
      </w:r>
      <w:r w:rsidRPr="005764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единичным</w: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илинормированным вектором.</w:t>
      </w:r>
    </w:p>
    <w:p w:rsidR="00543186" w:rsidRPr="005764A8" w:rsidRDefault="00543186" w:rsidP="00543186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5764A8">
        <w:rPr>
          <w:rFonts w:ascii="Times New Roman" w:eastAsia="Meiryo" w:hAnsi="Times New Roman" w:cs="Times New Roman"/>
          <w:sz w:val="28"/>
          <w:szCs w:val="28"/>
        </w:rPr>
        <w:t xml:space="preserve">            Два ненулевых вектора, которые лежат на одной прямой или на параллельных прямых, называются </w:t>
      </w:r>
      <w:r w:rsidRPr="005764A8">
        <w:rPr>
          <w:rFonts w:ascii="Times New Roman" w:eastAsia="Meiryo" w:hAnsi="Times New Roman" w:cs="Times New Roman"/>
          <w:i/>
          <w:sz w:val="28"/>
          <w:szCs w:val="28"/>
        </w:rPr>
        <w:t>коллинеарными.</w:t>
      </w:r>
    </w:p>
    <w:p w:rsidR="00543186" w:rsidRPr="005764A8" w:rsidRDefault="00543186" w:rsidP="00543186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5764A8">
        <w:rPr>
          <w:rFonts w:ascii="Times New Roman" w:eastAsia="Meiryo" w:hAnsi="Times New Roman" w:cs="Times New Roman"/>
          <w:sz w:val="28"/>
          <w:szCs w:val="28"/>
        </w:rPr>
        <w:t xml:space="preserve">            Нулевой  вектор считают коллинеарным любому другому вектору.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5764A8">
        <w:rPr>
          <w:rFonts w:ascii="Times New Roman" w:eastAsia="Meiryo" w:hAnsi="Times New Roman" w:cs="Times New Roman"/>
          <w:sz w:val="28"/>
          <w:szCs w:val="28"/>
        </w:rPr>
        <w:t>Сонаправленными векторами называются коллинеарные векторы с одним направлением.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5764A8">
        <w:rPr>
          <w:rFonts w:ascii="Times New Roman" w:eastAsia="Meiryo" w:hAnsi="Times New Roman" w:cs="Times New Roman"/>
          <w:i/>
          <w:sz w:val="28"/>
          <w:szCs w:val="28"/>
        </w:rPr>
        <w:t>Противоположно направленными</w:t>
      </w:r>
      <w:r w:rsidRPr="005764A8">
        <w:rPr>
          <w:rFonts w:ascii="Times New Roman" w:eastAsia="Meiryo" w:hAnsi="Times New Roman" w:cs="Times New Roman"/>
          <w:sz w:val="28"/>
          <w:szCs w:val="28"/>
        </w:rPr>
        <w:t xml:space="preserve"> векторами называются такие коллинеарные векторы, которые являются противоположно направленными. 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Meiryo" w:hAnsi="Times New Roman" w:cs="Times New Roman"/>
          <w:sz w:val="28"/>
          <w:szCs w:val="28"/>
        </w:rPr>
        <w:t xml:space="preserve">Вектор, противоположный вектору </w:t>
      </w:r>
      <w:r w:rsidRPr="005764A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9" type="#_x0000_t75" style="width:10.3pt;height:16.95pt" o:ole="">
            <v:imagedata r:id="rId11" o:title=""/>
          </v:shape>
          <o:OLEObject Type="Embed" ProgID="Equation.3" ShapeID="_x0000_i1029" DrawAspect="Content" ObjectID="_1697448211" r:id="rId15"/>
        </w:object>
      </w:r>
      <w:r w:rsidRPr="005764A8">
        <w:rPr>
          <w:rFonts w:ascii="Times New Roman" w:eastAsia="Times New Roman" w:hAnsi="Times New Roman" w:cs="Times New Roman"/>
          <w:sz w:val="28"/>
          <w:szCs w:val="28"/>
        </w:rPr>
        <w:t>, обозначается</w:t>
      </w:r>
      <w:r w:rsidRPr="005764A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0" type="#_x0000_t75" style="width:18.75pt;height:16.95pt" o:ole="">
            <v:imagedata r:id="rId16" o:title=""/>
          </v:shape>
          <o:OLEObject Type="Embed" ProgID="Equation.3" ShapeID="_x0000_i1030" DrawAspect="Content" ObjectID="_1697448212" r:id="rId17"/>
        </w:object>
      </w:r>
      <w:r w:rsidRPr="005764A8">
        <w:rPr>
          <w:rFonts w:ascii="Times New Roman" w:eastAsia="Times New Roman" w:hAnsi="Times New Roman" w:cs="Times New Roman"/>
          <w:sz w:val="28"/>
          <w:szCs w:val="28"/>
        </w:rPr>
        <w:t xml:space="preserve">, сонаправлен с вектором </w:t>
      </w:r>
      <w:r w:rsidRPr="005764A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1" type="#_x0000_t75" style="width:10.3pt;height:16.95pt" o:ole="">
            <v:imagedata r:id="rId11" o:title=""/>
          </v:shape>
          <o:OLEObject Type="Embed" ProgID="Equation.3" ShapeID="_x0000_i1031" DrawAspect="Content" ObjectID="_1697448213" r:id="rId18"/>
        </w:object>
      </w:r>
      <w:r w:rsidRPr="005764A8">
        <w:rPr>
          <w:rFonts w:ascii="Times New Roman" w:eastAsia="Times New Roman" w:hAnsi="Times New Roman" w:cs="Times New Roman"/>
          <w:sz w:val="28"/>
          <w:szCs w:val="28"/>
        </w:rPr>
        <w:t xml:space="preserve"> и имеет такую же длину</w: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 </w:t>
      </w:r>
      <w:r w:rsidRPr="005764A8">
        <w:rPr>
          <w:rFonts w:ascii="Times New Roman" w:eastAsia="Times New Roman" w:hAnsi="Times New Roman" w:cs="Times New Roman"/>
          <w:sz w:val="28"/>
          <w:szCs w:val="28"/>
        </w:rPr>
        <w:t xml:space="preserve">ненулевых </w: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вектора называются</w:t>
      </w:r>
      <w:r w:rsidRPr="005764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компланарными</w:t>
      </w:r>
      <w:r w:rsidRPr="005764A8">
        <w:rPr>
          <w:rFonts w:ascii="Times New Roman" w:eastAsia="Times New Roman" w:hAnsi="Times New Roman" w:cs="Times New Roman"/>
          <w:sz w:val="28"/>
          <w:szCs w:val="28"/>
          <w:lang w:val="uk-UA"/>
        </w:rPr>
        <w:t>, еслионипараллельныоднойплоскостиилилежат в однойплоскости.</w:t>
      </w:r>
    </w:p>
    <w:p w:rsidR="00543186" w:rsidRPr="005764A8" w:rsidRDefault="0054318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 xml:space="preserve">Векторы равны, если они сонаправлены и имеют одинаковую длину. </w:t>
      </w:r>
    </w:p>
    <w:p w:rsidR="005764A8" w:rsidRDefault="005764A8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32" w:rsidRPr="005764A8" w:rsidRDefault="00220D32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sz w:val="28"/>
          <w:szCs w:val="28"/>
        </w:rPr>
        <w:t xml:space="preserve">3) Определим геометрически операцию сложения векторов </w:t>
      </w:r>
      <w:r w:rsidRPr="005764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220D32" w:rsidRPr="005764A8" w:rsidRDefault="00220D32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739140</wp:posOffset>
            </wp:positionV>
            <wp:extent cx="2666365" cy="922020"/>
            <wp:effectExtent l="0" t="0" r="0" b="0"/>
            <wp:wrapTight wrapText="bothSides">
              <wp:wrapPolygon edited="0">
                <wp:start x="0" y="0"/>
                <wp:lineTo x="0" y="20975"/>
                <wp:lineTo x="21451" y="20975"/>
                <wp:lineTo x="21451" y="0"/>
                <wp:lineTo x="0" y="0"/>
              </wp:wrapPolygon>
            </wp:wrapTight>
            <wp:docPr id="8" name="Рисунок 8" descr="Сумма векторов a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умма векторов a+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4A8">
        <w:rPr>
          <w:rStyle w:val="a8"/>
          <w:rFonts w:ascii="Times New Roman" w:hAnsi="Times New Roman" w:cs="Times New Roman"/>
          <w:b/>
          <w:color w:val="2B2B2B"/>
          <w:sz w:val="28"/>
          <w:szCs w:val="28"/>
          <w:bdr w:val="none" w:sz="0" w:space="0" w:color="auto" w:frame="1"/>
          <w:shd w:val="clear" w:color="auto" w:fill="FFFFFF"/>
        </w:rPr>
        <w:t>Правило треугольника.</w:t>
      </w:r>
      <w:r w:rsidRPr="005764A8">
        <w:rPr>
          <w:rStyle w:val="a8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Сумма двух векторов</w:t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" name="Рисунок 1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2" name="Рисунок 2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— это вектор, идущий из начала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4" name="Рисунок 4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в конец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5" name="Рисунок 5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 условии, что начало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6" name="Рисунок 6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приложено к концу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7" name="Рисунок 7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F44222" w:rsidRPr="005764A8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Правило параллелограмма.</w:t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Если векторы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9" name="Рисунок 9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0" name="Рисунок 10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приложены к общему началу и на них построен параллелограмм, то сумма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175" cy="238125"/>
            <wp:effectExtent l="0" t="0" r="0" b="9525"/>
            <wp:docPr id="11" name="Рисунок 11" descr="overline{a}{+}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verline{a}{+}overline{b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этих векторов представляет собой диагональ параллелограмма, идущую из общего начала векторов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2" name="Рисунок 1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3" name="Рисунок 13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-1905</wp:posOffset>
            </wp:positionV>
            <wp:extent cx="3166110" cy="1821180"/>
            <wp:effectExtent l="0" t="0" r="0" b="0"/>
            <wp:wrapTight wrapText="bothSides">
              <wp:wrapPolygon edited="0">
                <wp:start x="0" y="0"/>
                <wp:lineTo x="0" y="21464"/>
                <wp:lineTo x="21444" y="21464"/>
                <wp:lineTo x="21444" y="0"/>
                <wp:lineTo x="0" y="0"/>
              </wp:wrapPolygon>
            </wp:wrapTight>
            <wp:docPr id="14" name="Рисунок 14" descr="Правило параллелограмма (правило сложения вектор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авило параллелограмма (правило сложения векторов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Style w:val="a8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Свойства операции сложения векторов</w:t>
      </w:r>
      <w:r w:rsidRPr="005764A8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: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1) Переместительное свойство: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9640" cy="238125"/>
            <wp:effectExtent l="0" t="0" r="3810" b="9525"/>
            <wp:docPr id="46" name="Рисунок 46" descr="overline{a}+overline{b}=overline{b}+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verline{a}+overline{b}=overline{b}+overline{a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(коммутативность).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2) Сочетательное свойство: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7535" cy="284480"/>
            <wp:effectExtent l="0" t="0" r="0" b="1270"/>
            <wp:docPr id="47" name="Рисунок 47" descr="(overline{a}+overline{b})+overline{c}=overline{a}+(overline{b}+overline{c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(overline{a}+overline{b})+overline{c}=overline{a}+(overline{b}+overline{c}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(ассоциативность).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3) Существует нулевой вектор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48" name="Рисунок 48" descr="overline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verline{0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такой, что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49" name="Рисунок 49" descr="overline{a}+overline{0}=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verline{a}+overline{0}=overline{a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для любого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50" name="Рисунок 50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(особая роль нулевого вектора).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Нулевой вектор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51" name="Рисунок 51" descr="overline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verline{0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порождается нулевым закрепленным вектором, то есть точкой.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4) Для каждого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52" name="Рисунок 5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существует противоположный ему вектор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605" cy="238125"/>
            <wp:effectExtent l="0" t="0" r="0" b="9525"/>
            <wp:docPr id="53" name="Рисунок 53" descr="{overline{a}}{prime}={-{overline{a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{overline{a}}{prime}={-{overline{a}}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такой, что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3135" cy="284480"/>
            <wp:effectExtent l="0" t="0" r="0" b="1270"/>
            <wp:docPr id="54" name="Рисунок 54" descr="overline{a}+({-}overline{a})=overline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verline{a}+({-}overline{a})=overline{0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 Вектор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55" name="Рисунок 55" descr="-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{overline{a}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называется вектором, противоположным вектору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56" name="Рисунок 56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5764A8" w:rsidRDefault="005764A8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32" w:rsidRPr="005764A8" w:rsidRDefault="00220D3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sz w:val="28"/>
          <w:szCs w:val="28"/>
        </w:rPr>
        <w:t>4) Опр</w:t>
      </w:r>
      <w:r w:rsidR="000B5733" w:rsidRPr="005764A8">
        <w:rPr>
          <w:rFonts w:ascii="Times New Roman" w:eastAsia="Times New Roman" w:hAnsi="Times New Roman" w:cs="Times New Roman"/>
          <w:b/>
          <w:sz w:val="28"/>
          <w:szCs w:val="28"/>
        </w:rPr>
        <w:t>еделим операцию вычитания вектор</w:t>
      </w:r>
      <w:r w:rsidRPr="005764A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B5733" w:rsidRPr="00576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733" w:rsidRPr="005764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Pr="005764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Если векторы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6" name="Рисунок 16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7" name="Рисунок 17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приложены к общему началу, то разностью векторов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18" name="Рисунок 18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19" name="Рисунок 19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будет вектор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20" cy="238125"/>
            <wp:effectExtent l="0" t="0" r="5080" b="9525"/>
            <wp:docPr id="20" name="Рисунок 20" descr="overline{a}{-}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verline{a}{-}overline{b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идущий из конца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75" cy="238125"/>
            <wp:effectExtent l="0" t="0" r="3175" b="9525"/>
            <wp:docPr id="21" name="Рисунок 21" descr="overline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verline{b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к концу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22" name="Рисунок 2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8160" cy="1821180"/>
            <wp:effectExtent l="0" t="0" r="8890" b="7620"/>
            <wp:docPr id="15" name="Рисунок 15" descr="Вычетание ве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ычетание векторов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sz w:val="28"/>
          <w:szCs w:val="28"/>
        </w:rPr>
        <w:t>Вычитание векто</w:t>
      </w:r>
      <w:r w:rsidR="00425E86" w:rsidRPr="005764A8">
        <w:rPr>
          <w:rFonts w:ascii="Times New Roman" w:eastAsia="Times New Roman" w:hAnsi="Times New Roman" w:cs="Times New Roman"/>
          <w:sz w:val="28"/>
          <w:szCs w:val="28"/>
        </w:rPr>
        <w:t>ров можно заменить суммой векторов и, следовательно, применить все предыдущие правила</w:t>
      </w:r>
      <w:r w:rsidRPr="005764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84480"/>
            <wp:effectExtent l="0" t="0" r="9525" b="1270"/>
            <wp:docPr id="23" name="Рисунок 23" descr="overline{a}{-}overline{b}={overline{a}}+({-}overline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verline{a}{-}overline{b}={overline{a}}+({-}overline{b}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4A8" w:rsidRDefault="005764A8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A8">
        <w:rPr>
          <w:rFonts w:ascii="Times New Roman" w:eastAsia="Times New Roman" w:hAnsi="Times New Roman" w:cs="Times New Roman"/>
          <w:b/>
          <w:sz w:val="28"/>
          <w:szCs w:val="28"/>
        </w:rPr>
        <w:t xml:space="preserve">5) Определим операцию умножения вектора на действительное число </w:t>
      </w:r>
      <w:r w:rsidRPr="005764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4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1830" cy="1621155"/>
            <wp:effectExtent l="0" t="0" r="7620" b="0"/>
            <wp:docPr id="24" name="Рисунок 24" descr="Умножение вектора на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Умножение вектора на число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3" w:rsidRPr="005764A8" w:rsidRDefault="000B5733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Произведением вектора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25" name="Рисунок 25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 число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222885"/>
            <wp:effectExtent l="0" t="0" r="0" b="5715"/>
            <wp:docPr id="26" name="Рисунок 26" descr="{lambda}~{in}~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{lambda}~{in}~{R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называется вектор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365" cy="238125"/>
            <wp:effectExtent l="0" t="0" r="6985" b="9525"/>
            <wp:docPr id="27" name="Рисунок 27" descr="overline{b}={lambda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verline{b}={lambda}{overline{a}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такой, что: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1) если </w:t>
      </w:r>
      <w:r w:rsidRPr="005764A8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 &gt; 0</w:t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28" name="Рисунок 28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≠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29" name="Рисунок 29" descr="{overline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{overline{0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то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" cy="238125"/>
            <wp:effectExtent l="0" t="0" r="1905" b="9525"/>
            <wp:docPr id="30" name="Рисунок 30" descr="{lambda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{lambda}{overline{a}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получается из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31" name="Рисунок 31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растяжением в λ раз: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5185" cy="245745"/>
            <wp:effectExtent l="0" t="0" r="0" b="1905"/>
            <wp:docPr id="32" name="Рисунок 32" descr="delim{|}{{lambda}{overline{a}}}{|}={lambda}delim{|}{{overline{a}}}{|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lim{|}{{lambda}{overline{a}}}{|}={lambda}delim{|}{{overline{a}}}{|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2) если </w:t>
      </w:r>
      <w:r w:rsidRPr="005764A8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 &lt; 0</w:t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33" name="Рисунок 33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≠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" cy="238125"/>
            <wp:effectExtent l="0" t="0" r="6985" b="9525"/>
            <wp:docPr id="34" name="Рисунок 34" descr="{overline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overline{0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то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" cy="238125"/>
            <wp:effectExtent l="0" t="0" r="1905" b="9525"/>
            <wp:docPr id="35" name="Рисунок 35" descr="{lambda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{lambda}{overline{a}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получается из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36" name="Рисунок 36" descr="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{overline{a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растяжением в |</w:t>
      </w:r>
      <w:r w:rsidRPr="005764A8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</w:t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| раз и последующим отражением: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4880" cy="245745"/>
            <wp:effectExtent l="0" t="0" r="7620" b="1905"/>
            <wp:docPr id="37" name="Рисунок 37" descr="delim{|}{{lambda}{overline{a}}}{|}={delim{|}{lambda}{|}}{delim{|}{overline{a}}{|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lim{|}{{lambda}{overline{a}}}{|}={delim{|}{lambda}{|}}{delim{|}{overline{a}}{|}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3) если </w:t>
      </w:r>
      <w:r w:rsidRPr="005764A8">
        <w:rPr>
          <w:rStyle w:val="a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λ = 0</w:t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или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95" cy="238125"/>
            <wp:effectExtent l="0" t="0" r="8255" b="9525"/>
            <wp:docPr id="38" name="Рисунок 38" descr="{overline{a}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{overline{a}}=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то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238125"/>
            <wp:effectExtent l="0" t="0" r="0" b="9525"/>
            <wp:docPr id="39" name="Рисунок 39" descr="{lambda}{overline{a}}={overline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{lambda}{overline{a}}={overline{0}}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67E02" w:rsidRPr="005764A8" w:rsidRDefault="00067E02" w:rsidP="00220D3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F44222" w:rsidRPr="005764A8" w:rsidRDefault="000B5733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Style w:val="a8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Свойства операции умножения</w:t>
      </w:r>
      <w:r w:rsidRPr="005764A8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: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1) Распределительное свойство относительно суммы чисел: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2470" cy="461010"/>
            <wp:effectExtent l="0" t="0" r="0" b="0"/>
            <wp:docPr id="40" name="Рисунок 40" descr="({{lambda}_1}+{{lambda}_2}){overline{a}}={{lambda}_1}{overline{a}}+{{lambda}_2}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({{lambda}_1}+{{lambda}_2}){overline{a}}={{lambda}_1}{overline{a}}+{{lambda}_2}{overline{a}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для любых действительных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314960"/>
            <wp:effectExtent l="0" t="0" r="0" b="8890"/>
            <wp:docPr id="41" name="Рисунок 41" descr="{{lambda}_1},~{{lambda}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{{lambda}_1},~{{lambda}_2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и всех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" cy="238125"/>
            <wp:effectExtent l="0" t="0" r="0" b="9525"/>
            <wp:docPr id="42" name="Рисунок 42" descr="overline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verline{a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(дистрибутивность).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2) Распределительное свойство относительно суммы векторов: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4850" cy="461010"/>
            <wp:effectExtent l="0" t="0" r="6350" b="0"/>
            <wp:docPr id="43" name="Рисунок 43" descr="{lambda}({overline{a_1}}+{overline{a_2}})={lambda}{overline{a_1}}+{lambda}{overline{a_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{lambda}({overline{a_1}}+{overline{a_2}})={lambda}{overline{a_1}}+{lambda}{overline{a_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(дистрибутивность).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3) Сочетательное свойство числовых сомножителей: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3560" cy="461010"/>
            <wp:effectExtent l="0" t="0" r="0" b="0"/>
            <wp:docPr id="44" name="Рисунок 44" descr="({{lambda}_1}{{lambda}_2}){overline{a}}={{lambda}_1}({{lambda}_2}{overline{a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({{lambda}_1}{{lambda}_2}){overline{a}}={{lambda}_1}({{lambda}_2}{overline{a}}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(ассоциативность).</w:t>
      </w:r>
      <w:r w:rsidRPr="005764A8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4) Существование единицы: </w:t>
      </w:r>
      <w:r w:rsidRPr="00576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540" cy="238125"/>
            <wp:effectExtent l="0" t="0" r="0" b="9525"/>
            <wp:docPr id="45" name="Рисунок 45" descr="1*{overline{a}}={overline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*{overline{a}}={overline{a}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67E02" w:rsidRPr="005764A8" w:rsidRDefault="00067E02" w:rsidP="00543186">
      <w:pP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lastRenderedPageBreak/>
        <w:t xml:space="preserve">6) Выполнить задание самостоятельно </w:t>
      </w:r>
      <w:r w:rsidRPr="005764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(записать в конспект).</w:t>
      </w:r>
    </w:p>
    <w:p w:rsidR="00067E02" w:rsidRPr="005764A8" w:rsidRDefault="00067E02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Изобразить три неколлинеарных вектора</w:t>
      </w:r>
      <m:oMath>
        <m: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а</m:t>
            </m:r>
          </m:e>
        </m:acc>
      </m:oMath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,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  <m: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, </m:t>
        </m:r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 построить:</w:t>
      </w:r>
    </w:p>
    <w:p w:rsidR="00067E02" w:rsidRPr="005764A8" w:rsidRDefault="00067E02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а)</w:t>
      </w:r>
    </w:p>
    <w:p w:rsidR="00067E02" w:rsidRPr="005764A8" w:rsidRDefault="00F93C6A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а</m:t>
            </m:r>
          </m:e>
        </m:acc>
      </m:oMath>
      <w:r w:rsidR="00067E02"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+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  <m: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</m:t>
        </m:r>
      </m:oMath>
      <w:r w:rsidR="00067E02"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 правилу треугольника и по правилу параллелограмма, сравнить результаты;</w:t>
      </w:r>
    </w:p>
    <w:p w:rsidR="00067E02" w:rsidRPr="005764A8" w:rsidRDefault="00067E02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б) </w:t>
      </w:r>
    </w:p>
    <w:p w:rsidR="00067E02" w:rsidRPr="005764A8" w:rsidRDefault="00F93C6A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  <m:r>
          <w:rPr>
            <w:rFonts w:ascii="Times New Roman" w:hAnsi="Times New Roman" w:cs="Times New Roman"/>
            <w:color w:val="2B2B2B"/>
            <w:sz w:val="28"/>
            <w:szCs w:val="28"/>
            <w:shd w:val="clear" w:color="auto" w:fill="FFFFFF"/>
          </w:rPr>
          <m:t>-</m:t>
        </m:r>
        <m:r>
          <w:rPr>
            <w:rFonts w:ascii="Cambria Math" w:hAnsi="Times New Roman" w:cs="Times New Roman"/>
            <w:color w:val="2B2B2B"/>
            <w:sz w:val="28"/>
            <w:szCs w:val="28"/>
            <w:shd w:val="clear" w:color="auto" w:fill="FFFFFF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="00EB36A1"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</w:p>
    <w:p w:rsidR="00EB36A1" w:rsidRPr="005764A8" w:rsidRDefault="00EB36A1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в)</w:t>
      </w:r>
    </w:p>
    <w:p w:rsidR="00EB36A1" w:rsidRDefault="00EB36A1" w:rsidP="00543186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а</m:t>
            </m:r>
          </m:e>
        </m:acc>
      </m:oMath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; -2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в</m:t>
            </m:r>
          </m:e>
        </m:acc>
      </m:oMath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; </w:t>
      </w:r>
      <m:oMath>
        <m:f>
          <m:fPr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3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; -</w:t>
      </w:r>
      <m:oMath>
        <m:f>
          <m:fPr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7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с</m:t>
            </m:r>
            <m: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 xml:space="preserve"> </m:t>
            </m:r>
          </m:e>
        </m:acc>
      </m:oMath>
      <w:r w:rsidRPr="005764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5764A8" w:rsidRPr="005764A8" w:rsidRDefault="005764A8" w:rsidP="005764A8">
      <w:pPr>
        <w:rPr>
          <w:rFonts w:ascii="Times New Roman" w:hAnsi="Times New Roman" w:cs="Times New Roman"/>
          <w:b/>
          <w:sz w:val="28"/>
          <w:szCs w:val="28"/>
        </w:rPr>
      </w:pPr>
      <w:r w:rsidRPr="005764A8">
        <w:rPr>
          <w:rFonts w:ascii="Times New Roman" w:hAnsi="Times New Roman" w:cs="Times New Roman"/>
          <w:b/>
          <w:sz w:val="28"/>
          <w:szCs w:val="28"/>
        </w:rPr>
        <w:t>7) Домашнее задание: изучить и составить конспект, нарисовать три неколлинеарных (непараллельных) вектора и построить на одном рисунке 2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acc>
      </m:oMath>
      <w:r w:rsidRPr="005764A8">
        <w:rPr>
          <w:rFonts w:ascii="Times New Roman" w:hAnsi="Times New Roman" w:cs="Times New Roman"/>
          <w:b/>
          <w:sz w:val="28"/>
          <w:szCs w:val="28"/>
        </w:rPr>
        <w:t xml:space="preserve"> + 3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5764A8"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acc>
      </m:oMath>
      <w:r w:rsidRPr="005764A8">
        <w:rPr>
          <w:rFonts w:ascii="Times New Roman" w:hAnsi="Times New Roman" w:cs="Times New Roman"/>
          <w:b/>
          <w:sz w:val="28"/>
          <w:szCs w:val="28"/>
        </w:rPr>
        <w:t>.</w:t>
      </w:r>
    </w:p>
    <w:p w:rsidR="005764A8" w:rsidRPr="005764A8" w:rsidRDefault="005764A8" w:rsidP="00543186">
      <w:pPr>
        <w:rPr>
          <w:rFonts w:ascii="Times New Roman" w:hAnsi="Times New Roman" w:cs="Times New Roman"/>
          <w:sz w:val="28"/>
          <w:szCs w:val="28"/>
        </w:rPr>
      </w:pPr>
    </w:p>
    <w:sectPr w:rsidR="005764A8" w:rsidRPr="005764A8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5192A"/>
    <w:rsid w:val="00067E02"/>
    <w:rsid w:val="000B5733"/>
    <w:rsid w:val="00134AAE"/>
    <w:rsid w:val="00220D32"/>
    <w:rsid w:val="00285CE4"/>
    <w:rsid w:val="00325A79"/>
    <w:rsid w:val="00353A16"/>
    <w:rsid w:val="003B70C1"/>
    <w:rsid w:val="00425C8A"/>
    <w:rsid w:val="00425E86"/>
    <w:rsid w:val="00543186"/>
    <w:rsid w:val="00566231"/>
    <w:rsid w:val="005764A8"/>
    <w:rsid w:val="005A1032"/>
    <w:rsid w:val="00652A21"/>
    <w:rsid w:val="00681975"/>
    <w:rsid w:val="006823B8"/>
    <w:rsid w:val="00697F7C"/>
    <w:rsid w:val="006B7F4A"/>
    <w:rsid w:val="006E3E4D"/>
    <w:rsid w:val="00704CC8"/>
    <w:rsid w:val="00712A09"/>
    <w:rsid w:val="007F5341"/>
    <w:rsid w:val="00824C89"/>
    <w:rsid w:val="00846B7B"/>
    <w:rsid w:val="0088501F"/>
    <w:rsid w:val="008B75B4"/>
    <w:rsid w:val="008D302B"/>
    <w:rsid w:val="008E447D"/>
    <w:rsid w:val="00942D60"/>
    <w:rsid w:val="00961628"/>
    <w:rsid w:val="00997096"/>
    <w:rsid w:val="009C18B8"/>
    <w:rsid w:val="009E1888"/>
    <w:rsid w:val="00A26EB1"/>
    <w:rsid w:val="00B07C52"/>
    <w:rsid w:val="00B76134"/>
    <w:rsid w:val="00B92F6A"/>
    <w:rsid w:val="00C44EF5"/>
    <w:rsid w:val="00C77E48"/>
    <w:rsid w:val="00C94953"/>
    <w:rsid w:val="00CB1870"/>
    <w:rsid w:val="00D40673"/>
    <w:rsid w:val="00DC025A"/>
    <w:rsid w:val="00DE633F"/>
    <w:rsid w:val="00E60A15"/>
    <w:rsid w:val="00EB36A1"/>
    <w:rsid w:val="00F44222"/>
    <w:rsid w:val="00F93C6A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jpe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E72B-EA4D-4315-8892-66B3384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2020-05-17T13:49:00Z</dcterms:created>
  <dcterms:modified xsi:type="dcterms:W3CDTF">2021-11-03T09:37:00Z</dcterms:modified>
</cp:coreProperties>
</file>